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51992" w14:textId="390BB856" w:rsidR="00115BB9" w:rsidRPr="00115BB9" w:rsidRDefault="00115BB9">
      <w:pPr>
        <w:rPr>
          <w:b/>
          <w:bCs/>
          <w:sz w:val="24"/>
          <w:szCs w:val="24"/>
        </w:rPr>
      </w:pPr>
      <w:r w:rsidRPr="00115BB9">
        <w:rPr>
          <w:b/>
          <w:bCs/>
          <w:sz w:val="24"/>
          <w:szCs w:val="24"/>
        </w:rPr>
        <w:t>Landelijke Werkgroep Gemeentecontacten Nederland-Duitsland</w:t>
      </w:r>
    </w:p>
    <w:p w14:paraId="34FCF509" w14:textId="7D8F2D86" w:rsidR="00A81D3A" w:rsidRDefault="00115BB9">
      <w:r w:rsidRPr="00115BB9">
        <w:t xml:space="preserve">Verslag van de bijeenkomst op </w:t>
      </w:r>
      <w:r w:rsidRPr="00115BB9">
        <w:rPr>
          <w:b/>
          <w:bCs/>
        </w:rPr>
        <w:t>28 september 2024</w:t>
      </w:r>
      <w:r>
        <w:t xml:space="preserve"> in De Open Poort te Harmelen.</w:t>
      </w:r>
    </w:p>
    <w:p w14:paraId="41777125" w14:textId="28A05C86" w:rsidR="00115BB9" w:rsidRDefault="00115BB9" w:rsidP="00351149">
      <w:pPr>
        <w:pStyle w:val="Lijstalinea"/>
        <w:numPr>
          <w:ilvl w:val="0"/>
          <w:numId w:val="1"/>
        </w:numPr>
        <w:jc w:val="both"/>
      </w:pPr>
      <w:r>
        <w:t>Welkom door Bert Companjen</w:t>
      </w:r>
      <w:r w:rsidR="002D465F">
        <w:t xml:space="preserve">. Hij stelt </w:t>
      </w:r>
      <w:r w:rsidR="006B37DA">
        <w:t>Leo</w:t>
      </w:r>
      <w:r w:rsidR="002D465F">
        <w:t xml:space="preserve"> uit Amstelveen aan ons voor die vandaag organist is. We zingen lied 91</w:t>
      </w:r>
      <w:r w:rsidR="002D465F" w:rsidRPr="007E2094">
        <w:rPr>
          <w:vertAlign w:val="superscript"/>
        </w:rPr>
        <w:t>A</w:t>
      </w:r>
      <w:r w:rsidR="002D465F">
        <w:t xml:space="preserve">: 1, 2. Vervolgens meldt Bert de afmeldingen en overlijdens, waaronder de </w:t>
      </w:r>
      <w:r w:rsidR="00A56877">
        <w:t xml:space="preserve">ons bekende </w:t>
      </w:r>
      <w:r w:rsidR="002D465F">
        <w:t xml:space="preserve">organist </w:t>
      </w:r>
      <w:r w:rsidR="00A56877">
        <w:t>Bram van Dijk.</w:t>
      </w:r>
    </w:p>
    <w:p w14:paraId="5492764F" w14:textId="26D9CD73" w:rsidR="00B17955" w:rsidRDefault="00A56877" w:rsidP="00B17955">
      <w:pPr>
        <w:pStyle w:val="Lijstalinea"/>
        <w:numPr>
          <w:ilvl w:val="0"/>
          <w:numId w:val="1"/>
        </w:numPr>
        <w:jc w:val="both"/>
      </w:pPr>
      <w:r>
        <w:t>Spreker vandaag is Bram Grandia</w:t>
      </w:r>
      <w:r w:rsidR="006F1958">
        <w:t>, zoals hij zelf zegt van gereformeerde origine</w:t>
      </w:r>
      <w:r w:rsidR="007E2094">
        <w:t xml:space="preserve">, die </w:t>
      </w:r>
      <w:r w:rsidR="006F1958">
        <w:t xml:space="preserve">in zijn studietijd contact met de DDR </w:t>
      </w:r>
      <w:r w:rsidR="007E2094">
        <w:t xml:space="preserve">heeft </w:t>
      </w:r>
      <w:r w:rsidR="006F1958">
        <w:t xml:space="preserve">opgedaan en altijd vol verwarring naar huis </w:t>
      </w:r>
      <w:r w:rsidR="007E2094">
        <w:t xml:space="preserve">is </w:t>
      </w:r>
      <w:r w:rsidR="006F1958">
        <w:t>gekomen.</w:t>
      </w:r>
      <w:r w:rsidR="007E2094">
        <w:t xml:space="preserve"> </w:t>
      </w:r>
      <w:r w:rsidR="007E2094" w:rsidRPr="007E2094">
        <w:rPr>
          <w:lang w:val="de-DE"/>
        </w:rPr>
        <w:t>H</w:t>
      </w:r>
      <w:r w:rsidR="006F1958" w:rsidRPr="007E2094">
        <w:rPr>
          <w:lang w:val="de-DE"/>
        </w:rPr>
        <w:t xml:space="preserve">et thema voor deze dag </w:t>
      </w:r>
      <w:r w:rsidR="007E2094" w:rsidRPr="007E2094">
        <w:rPr>
          <w:lang w:val="de-DE"/>
        </w:rPr>
        <w:t xml:space="preserve">is: </w:t>
      </w:r>
      <w:r w:rsidR="006F1958" w:rsidRPr="007E2094">
        <w:rPr>
          <w:lang w:val="de-DE"/>
        </w:rPr>
        <w:t xml:space="preserve">Wo gehen wir </w:t>
      </w:r>
      <w:r w:rsidR="007E2094">
        <w:rPr>
          <w:lang w:val="de-DE"/>
        </w:rPr>
        <w:t xml:space="preserve">denn </w:t>
      </w:r>
      <w:r w:rsidR="006F1958" w:rsidRPr="007E2094">
        <w:rPr>
          <w:lang w:val="de-DE"/>
        </w:rPr>
        <w:t>hin? – Immer nach Hause</w:t>
      </w:r>
      <w:r w:rsidR="007E2094">
        <w:rPr>
          <w:lang w:val="de-DE"/>
        </w:rPr>
        <w:t xml:space="preserve">. </w:t>
      </w:r>
      <w:r w:rsidR="007E2094" w:rsidRPr="007E2094">
        <w:t>Christenen worden wel mensen van de weg genoemd.</w:t>
      </w:r>
      <w:r w:rsidR="007E2094">
        <w:t xml:space="preserve"> Waar gaan wij dan naar toe? Naar het </w:t>
      </w:r>
      <w:r w:rsidR="00351149">
        <w:t>koninkrijk</w:t>
      </w:r>
      <w:r w:rsidR="007E2094">
        <w:t xml:space="preserve"> Gods</w:t>
      </w:r>
      <w:r w:rsidR="00351149">
        <w:t xml:space="preserve">, de hemel. </w:t>
      </w:r>
      <w:r w:rsidR="007E2094" w:rsidRPr="007E2094">
        <w:t xml:space="preserve"> Associaties die o</w:t>
      </w:r>
      <w:r w:rsidR="007E2094">
        <w:t xml:space="preserve">pkomen met thuis zijn: veilig, welkom, wortels, Oost West thuis best, heimwee. </w:t>
      </w:r>
      <w:r w:rsidR="00351149">
        <w:t xml:space="preserve">In de jaren ’70 was de vraag: waar gaan we heen in Europa? De kwestie van de plaatsing van kernwapens speelde in Europa. Bram’s vader had een achtergrond van ARP en CNV, en was actief in kerk en maatschappij. Bram verlangde naar een evangelische politiek. Barend Biesheuvel (EVP) viel hem daarin erg tegen. Toen hij in contact kwam met iemand van de PSP is hij overgestapt. Toen bleken er ook hoogleraren </w:t>
      </w:r>
      <w:r w:rsidR="00E72EB9">
        <w:t xml:space="preserve">ethiek </w:t>
      </w:r>
      <w:r w:rsidR="00351149">
        <w:t>in de PSP te zitten</w:t>
      </w:r>
      <w:r w:rsidR="00E72EB9">
        <w:t xml:space="preserve">. Hij was blij met de uitspraak tegen massavernietigingswapens als zijnde in strijd met Gods bedoeling. Dit leidde tot spanning om tegenstrijdige standpunten in de kerk. Echter, waar het botst vonkt het ook! De hervormde kerk had al veel eerder een kernwapenrapport, maar was minder radicaal. Het gaf een gevoel dat je bezig was met iets dat verboden was.  Bijbelteksten over gehoorzaamheid aan de overheid gaven ook een soort spanning tussen kerk en staat. Maar wellicht een vruchtbare spanning, zoals uit het begin van de kerk. </w:t>
      </w:r>
      <w:r w:rsidR="00B17955">
        <w:t xml:space="preserve">Moet je in verzet komen tegen de Romeinen? In die tijd waren er wel 20 procent Joden in Rome. Zoals Paulus zei kun je ook vurige kolen op iemands hoofd stapelen. Als de vijand dorst heeft, geef hem te drinken. In de DDR was een kerkfunctionaris actief die ieder jaar op het matje moest komen en dan werd uitgescholden over zijn kerkelijke activiteiten die niet strookten met die van de staat. Daarna ging hij gewoon weer door. Er werd dus ook een soort toneel gespeeld. Zoals gezegd kwam Bram ieder jaar in verwarring terug. Hij refereert aan het lied “Over de muur” van het Klein Orkest. De tekst is bijna door een vogel geschreven die boven alles uit zweeft. </w:t>
      </w:r>
      <w:r w:rsidR="00412862">
        <w:t xml:space="preserve">Er klinkt geen oordeel, maar meer een waarneming van voor- en nadelen van beide kanten. De muur is inmiddels gevallen. Wapens zijn tot ploegscharen omgesmeed. Maar wat hebben we laten liggen in Europa? Het gemeenschappelijke huis komt alleen tot stand als grote leiders het idee ook omarmen. Jeltsin heeft Rusland uitverkocht aan oligarchen. Het Warschaupact is opgeheven, maar de NATO is blijven bestaan. </w:t>
      </w:r>
      <w:r w:rsidR="006B7F8B">
        <w:t xml:space="preserve">Als theoloog heeft Bram grote zorgen over de huidige geweldsspiralen in het Midden-Oosten en Oekraïne. </w:t>
      </w:r>
      <w:r w:rsidR="00B06CAE">
        <w:t xml:space="preserve">Paulus zegt: want hij is onze vrede, die de muur heeft weggenomen tussen Joden en heidense volken. Een nieuwe mens, in overeenstemming met God. Christus is onze vrede (Pax Christi). Christus heeft van twee delen </w:t>
      </w:r>
      <w:r w:rsidR="00B06CAE">
        <w:rPr>
          <w:rFonts w:cstheme="minorHAnsi"/>
        </w:rPr>
        <w:t>éé</w:t>
      </w:r>
      <w:r w:rsidR="00B06CAE">
        <w:t xml:space="preserve">n gemaakt. Bram heeft een kleinzoon in Tel Aviv. Hij refereert aan een gebeurtenis met een juffrouw en twee vechtende kinderen. Christus is hier als juffrouw nodig om de twee partijen uit elkaar te houden totdat ze weer samen kunnen. De USA is een supermacht en niet in staat om juffrouw te spelen. Muren slechten door Christus. Dit gaat niet altijd vanzelf. In Zuid-Afrika heeft de synode van 1829 vastgesteld dat er gezamenlijk avondmaal gehouden kon worden, maar 30 jaar later werden dit aparte vieringen voor blank en zwart (Apartheid). </w:t>
      </w:r>
      <w:r w:rsidR="000A09FF">
        <w:t>De wereldkerk heeft een verhaal in huis om de muur tussen Gaza en Israël af te breken: Micha 4: zwaarden omsmeden in ploegscharen. Tot slot heeft Bram een aantal vragen:</w:t>
      </w:r>
    </w:p>
    <w:p w14:paraId="310B9BE8" w14:textId="45D455A2" w:rsidR="000A09FF" w:rsidRDefault="000A09FF" w:rsidP="000A09FF">
      <w:pPr>
        <w:pStyle w:val="Lijstalinea"/>
        <w:numPr>
          <w:ilvl w:val="1"/>
          <w:numId w:val="1"/>
        </w:numPr>
        <w:jc w:val="both"/>
      </w:pPr>
      <w:r>
        <w:t>Wat kunnen wij met onze ervaringen uit gemeentecontacten vanuit het verleden in het heden?</w:t>
      </w:r>
    </w:p>
    <w:p w14:paraId="7DE60B94" w14:textId="1130015B" w:rsidR="000A09FF" w:rsidRDefault="000A09FF" w:rsidP="000A09FF">
      <w:pPr>
        <w:pStyle w:val="Lijstalinea"/>
        <w:numPr>
          <w:ilvl w:val="1"/>
          <w:numId w:val="1"/>
        </w:numPr>
        <w:jc w:val="both"/>
      </w:pPr>
      <w:r>
        <w:lastRenderedPageBreak/>
        <w:t>Zien we nog mogelijkheden voor een gemeenschappelijk huis?</w:t>
      </w:r>
    </w:p>
    <w:p w14:paraId="79B0C9A3" w14:textId="3B1BDA95" w:rsidR="000A09FF" w:rsidRDefault="000A09FF" w:rsidP="000A09FF">
      <w:pPr>
        <w:pStyle w:val="Lijstalinea"/>
        <w:numPr>
          <w:ilvl w:val="1"/>
          <w:numId w:val="1"/>
        </w:numPr>
        <w:jc w:val="both"/>
      </w:pPr>
      <w:r>
        <w:t>Welke initiatieven kunnen we steunen en onder de aandacht brengen van kerken, vrienden en anderen?</w:t>
      </w:r>
    </w:p>
    <w:p w14:paraId="369D66CA" w14:textId="449AAFAD" w:rsidR="000A09FF" w:rsidRDefault="000A09FF" w:rsidP="000A09FF">
      <w:pPr>
        <w:pStyle w:val="Lijstalinea"/>
        <w:numPr>
          <w:ilvl w:val="1"/>
          <w:numId w:val="1"/>
        </w:numPr>
        <w:jc w:val="both"/>
      </w:pPr>
      <w:r>
        <w:t>Waar put je hoop uit?</w:t>
      </w:r>
    </w:p>
    <w:p w14:paraId="6F204419" w14:textId="77777777" w:rsidR="00986F8F" w:rsidRDefault="009B0105" w:rsidP="009B0105">
      <w:pPr>
        <w:pStyle w:val="Lijstalinea"/>
        <w:numPr>
          <w:ilvl w:val="0"/>
          <w:numId w:val="1"/>
        </w:numPr>
        <w:jc w:val="both"/>
      </w:pPr>
      <w:r>
        <w:t>Na de koffiepauze is er ruimte voor reacties en discussie over de vragen.</w:t>
      </w:r>
    </w:p>
    <w:p w14:paraId="1735B537" w14:textId="77777777" w:rsidR="00986F8F" w:rsidRDefault="009B0105" w:rsidP="00986F8F">
      <w:pPr>
        <w:pStyle w:val="Lijstalinea"/>
        <w:numPr>
          <w:ilvl w:val="1"/>
          <w:numId w:val="1"/>
        </w:numPr>
        <w:jc w:val="both"/>
      </w:pPr>
      <w:r>
        <w:t xml:space="preserve"> </w:t>
      </w:r>
      <w:r w:rsidR="00675125">
        <w:t xml:space="preserve">Contacten leggen en vrienden worden is nog steeds heel belangrijk, buiten de leiders om. Werkt als een mosterdzaadje. </w:t>
      </w:r>
    </w:p>
    <w:p w14:paraId="7D524F0B" w14:textId="0A624805" w:rsidR="009B0105" w:rsidRDefault="00675125" w:rsidP="00986F8F">
      <w:pPr>
        <w:pStyle w:val="Lijstalinea"/>
        <w:numPr>
          <w:ilvl w:val="1"/>
          <w:numId w:val="1"/>
        </w:numPr>
        <w:jc w:val="both"/>
      </w:pPr>
      <w:r>
        <w:t>Je kunt denken: zo is de wereld. Ik kijk maar niet meer naar het nieuws. Maar je kunt ook hoop putten uit het feit dat niet iedereen zich afsluit voor het onrecht. Er zijn mensen die tegen de stroom in durven te zwemmen</w:t>
      </w:r>
      <w:r w:rsidR="00986F8F">
        <w:t>, zoals Extinction Rebellion tegen klimaatvernietiging, of de anti-apartheidsbeweging in het verleden. Jeruzalem als vredesstad is echter verder weg dan ooit. Christus ligt nu op een stapel puin! Mensen zijn bang om zich uit te spreken tegen onrecht, want dan krijg je gedoe. Discussie weer aan durven gaan, ook met Russen en Oekraïners. Er zijn ook hier Russische oorlogsgraven die nu beklad worden. Wij hebben verhalen in huis en die moet je doorvertellen.</w:t>
      </w:r>
    </w:p>
    <w:p w14:paraId="7771A448" w14:textId="2DBC67E0" w:rsidR="00986F8F" w:rsidRDefault="00986F8F" w:rsidP="00986F8F">
      <w:pPr>
        <w:pStyle w:val="Lijstalinea"/>
        <w:numPr>
          <w:ilvl w:val="1"/>
          <w:numId w:val="1"/>
        </w:numPr>
        <w:jc w:val="both"/>
      </w:pPr>
      <w:r>
        <w:t>Is er ruimte voor meningen? Kan een predikant lid zijn van AfD? Veel wordt in het persoonlijke getrokken, maar gemist wordt het algemeen belang en ruimte daarvoor. Europa heeft ook een nationale schuld als kolonisator. Vertel de verhalen! Dat is ook de rol van opa’s en oma’s.</w:t>
      </w:r>
    </w:p>
    <w:p w14:paraId="2FE9C030" w14:textId="23CD276A" w:rsidR="006C473A" w:rsidRDefault="006C473A" w:rsidP="00986F8F">
      <w:pPr>
        <w:pStyle w:val="Lijstalinea"/>
        <w:numPr>
          <w:ilvl w:val="1"/>
          <w:numId w:val="1"/>
        </w:numPr>
        <w:jc w:val="both"/>
      </w:pPr>
      <w:r>
        <w:t>Er blijkt al contact met Russen te zijn gelegd. Maar die zijn fervent aanhanger van P</w:t>
      </w:r>
      <w:r w:rsidR="008654A6">
        <w:t>oe</w:t>
      </w:r>
      <w:r>
        <w:t xml:space="preserve">tin en dat is best lastig. Bram vertelt over een Wit-Rus: hij was rechter en moest mensen veroordelen. Nu is hij vrachtwagenchauffeur omdat hij dat niet meer wilde doen. Noem nu eens een voorbeeld van een geslaagde oorlog? Preventief landen binnenvallen geeft als resultaat een enorme stroom vluchtelingen en verwoesting. Het westen heeft wat dat betreft boter op zijn hoofd. Tweeënvijftig jaar lang was er in de Gereformeerde kerk voor pacifisten geen plaats. Inmiddels fragmenteert onze eigen samenleving. Populisme is ongelooflijk goed georganiseerd. </w:t>
      </w:r>
      <w:r w:rsidR="00BD51F2">
        <w:t>We blijven hangen in de mening dat het kwaad van de andere kant komt, maar we kijken niet naar onszelf.</w:t>
      </w:r>
    </w:p>
    <w:p w14:paraId="76A1F2CD" w14:textId="3732BABD" w:rsidR="00BD51F2" w:rsidRDefault="00BD51F2" w:rsidP="00986F8F">
      <w:pPr>
        <w:pStyle w:val="Lijstalinea"/>
        <w:numPr>
          <w:ilvl w:val="1"/>
          <w:numId w:val="1"/>
        </w:numPr>
        <w:jc w:val="both"/>
      </w:pPr>
      <w:r>
        <w:t>Een Christen kan niet uiterst rechts stemmen? De Raad van Kerken wil de dialoog vooral open houden. De kerk kan ook heel duidelijk ideologieën tegenspreken zoals met vluchtelingen.</w:t>
      </w:r>
    </w:p>
    <w:p w14:paraId="17A925A1" w14:textId="37A1661B" w:rsidR="00BD51F2" w:rsidRDefault="008654A6" w:rsidP="00BD51F2">
      <w:pPr>
        <w:pStyle w:val="Lijstalinea"/>
        <w:numPr>
          <w:ilvl w:val="0"/>
          <w:numId w:val="1"/>
        </w:numPr>
        <w:jc w:val="both"/>
      </w:pPr>
      <w:r>
        <w:t xml:space="preserve">Matthijs Glastra bericht over de Europäische </w:t>
      </w:r>
      <w:r w:rsidR="002F40EE">
        <w:t>B</w:t>
      </w:r>
      <w:r>
        <w:t xml:space="preserve">ibeldialogen. Vanaf 2000 heeft hij de Bibeldialogen bezocht. Tamara Hahn trok dit altijd, maar zij gaat over 2 a 3 jaar met pensioen en dan is voortdurende steun niet meer gegarandeerd. </w:t>
      </w:r>
      <w:r w:rsidR="00FF5286">
        <w:t>Elkaar ontmoeten vanuit het vogelperspectief, over grenzen heen stappend, is een krachtige formule. Elkaar blijven ontmoeten met de ervaringen (hoe vreselijk ook) uit het verleden. Matthijs wijst op het schema van de Europäische bibeldialogen 2024: er zit vooral groei in de online gesprekken. Deelnemers uit het buitenland worden node gemist! Subsidies zijn lastig als je het over “die Bibel” hebt: je moet steeds uitleggen dat de bijbel vonken bevat, als een juffrouw die twee partijen beetpakt en bijeen houdt. Er zijn interessante en controversiële gespreksonderwerpen, en Matthijs nodigt iedereen uit om eens een avond mee te doen. Hij grijpt hierbij terug op de LP-titel van het Klein Orkest: Later is allang begonnen!</w:t>
      </w:r>
    </w:p>
    <w:p w14:paraId="396CF6EA" w14:textId="77777777" w:rsidR="00EE1B26" w:rsidRDefault="00EE1B26" w:rsidP="00EE1B26">
      <w:pPr>
        <w:pStyle w:val="Lijstalinea"/>
        <w:jc w:val="both"/>
      </w:pPr>
    </w:p>
    <w:p w14:paraId="1B3C011B" w14:textId="16922F80" w:rsidR="00EE1B26" w:rsidRDefault="00EE1B26" w:rsidP="00EE1B26">
      <w:pPr>
        <w:ind w:left="360"/>
        <w:jc w:val="both"/>
      </w:pPr>
      <w:r>
        <w:t xml:space="preserve">We zingen voorafgaand aan de lunch een lied: Voor al uw goede gaven, Heer (lied 235), maar dan ook een tweede couplet en </w:t>
      </w:r>
      <w:r w:rsidR="001E0541">
        <w:t>“</w:t>
      </w:r>
      <w:r>
        <w:t>halleluja</w:t>
      </w:r>
      <w:r w:rsidR="001E0541">
        <w:t>”</w:t>
      </w:r>
      <w:r>
        <w:t xml:space="preserve"> als derde couplet.</w:t>
      </w:r>
    </w:p>
    <w:p w14:paraId="2AD82251" w14:textId="15C183B7" w:rsidR="00EE1B26" w:rsidRDefault="00EE1B26" w:rsidP="00BD51F2">
      <w:pPr>
        <w:pStyle w:val="Lijstalinea"/>
        <w:numPr>
          <w:ilvl w:val="0"/>
          <w:numId w:val="1"/>
        </w:numPr>
        <w:jc w:val="both"/>
      </w:pPr>
      <w:r>
        <w:lastRenderedPageBreak/>
        <w:t>Uitwisseling van ervaringen met partnergemeentes:</w:t>
      </w:r>
    </w:p>
    <w:p w14:paraId="3BE6CE42" w14:textId="118C9D7D" w:rsidR="00EE1B26" w:rsidRDefault="00EE1B26" w:rsidP="00EE1B26">
      <w:pPr>
        <w:pStyle w:val="Lijstalinea"/>
        <w:numPr>
          <w:ilvl w:val="0"/>
          <w:numId w:val="2"/>
        </w:numPr>
        <w:jc w:val="both"/>
      </w:pPr>
      <w:r>
        <w:t xml:space="preserve">Breda: Breda heeft al heel lang </w:t>
      </w:r>
      <w:r w:rsidR="003B37B4">
        <w:t>een driehoeks</w:t>
      </w:r>
      <w:r>
        <w:t xml:space="preserve">contact met Wismar (1984) en met </w:t>
      </w:r>
      <w:r w:rsidR="004211B0">
        <w:t xml:space="preserve">Hongaren in </w:t>
      </w:r>
      <w:r>
        <w:t>Arad</w:t>
      </w:r>
      <w:r w:rsidR="004211B0">
        <w:t>,</w:t>
      </w:r>
      <w:r w:rsidR="00DC1A7D">
        <w:t xml:space="preserve"> Roemenië </w:t>
      </w:r>
      <w:r>
        <w:t xml:space="preserve">(1996). </w:t>
      </w:r>
      <w:r w:rsidR="00DC1A7D">
        <w:t xml:space="preserve">Bekende geluiden: mensen onderbrengen </w:t>
      </w:r>
      <w:r w:rsidR="001E0541">
        <w:t xml:space="preserve">bij gastgezinnen </w:t>
      </w:r>
      <w:r w:rsidR="00DC1A7D">
        <w:t xml:space="preserve">wordt moeilijk, de </w:t>
      </w:r>
      <w:r w:rsidR="001E0541">
        <w:t xml:space="preserve">lange </w:t>
      </w:r>
      <w:r w:rsidR="00DC1A7D">
        <w:t>reis op zich wordt moeilijk. Vraag is: wat willen we nog? Hierover is topoverleg gehouden in Wismar.</w:t>
      </w:r>
      <w:r w:rsidR="001E0541">
        <w:t xml:space="preserve"> Stoppen vond men geen optie, maar een andere opzet lijkt nodig. Men gaat het sturen van goederen afbouwen, </w:t>
      </w:r>
      <w:r w:rsidR="002A6D61">
        <w:t xml:space="preserve">wat blijft zijn </w:t>
      </w:r>
      <w:r w:rsidR="001E0541">
        <w:t xml:space="preserve">alleen nog medicijnen en incontinentiemateriaal. Er zullen </w:t>
      </w:r>
      <w:r w:rsidR="00654E14">
        <w:t>C</w:t>
      </w:r>
      <w:r w:rsidR="001E0541">
        <w:t xml:space="preserve">onfirmanten naar Breda </w:t>
      </w:r>
      <w:r w:rsidR="00654E14">
        <w:t>komen</w:t>
      </w:r>
      <w:r w:rsidR="001E0541">
        <w:t xml:space="preserve"> (rond 31 oktober komen er 21 jongelui met 4 volwassenen). Voorbereidingen worden gedaan via Zoom-overleg.</w:t>
      </w:r>
    </w:p>
    <w:p w14:paraId="33B39ABB" w14:textId="18FF542E" w:rsidR="001E0541" w:rsidRDefault="001E0541" w:rsidP="00EE1B26">
      <w:pPr>
        <w:pStyle w:val="Lijstalinea"/>
        <w:numPr>
          <w:ilvl w:val="0"/>
          <w:numId w:val="2"/>
        </w:numPr>
        <w:jc w:val="both"/>
      </w:pPr>
      <w:r>
        <w:t xml:space="preserve">Harmelen: partnerschap </w:t>
      </w:r>
      <w:r w:rsidR="003B37B4">
        <w:t xml:space="preserve">met Grimma </w:t>
      </w:r>
      <w:r>
        <w:t xml:space="preserve">loopt al sinds 1979. Dezelfde problemen met onderdak en op reis gaan. </w:t>
      </w:r>
      <w:r w:rsidR="00C805EA">
        <w:t>Maar het blijft overeind. Kerken vergrijzen en dat is lastig. Er komen 12 gasten.</w:t>
      </w:r>
    </w:p>
    <w:p w14:paraId="766FE825" w14:textId="2C79EEC1" w:rsidR="00C805EA" w:rsidRDefault="00872635" w:rsidP="00EE1B26">
      <w:pPr>
        <w:pStyle w:val="Lijstalinea"/>
        <w:numPr>
          <w:ilvl w:val="0"/>
          <w:numId w:val="2"/>
        </w:numPr>
        <w:jc w:val="both"/>
      </w:pPr>
      <w:r>
        <w:t>‘s Gravensande</w:t>
      </w:r>
      <w:r w:rsidR="003B37B4">
        <w:t xml:space="preserve">: er blijkt dat nu ook de burgerlijke gemeente interesse toont in de lopende contacten. </w:t>
      </w:r>
      <w:r w:rsidR="002F40EE">
        <w:t xml:space="preserve">Het contact </w:t>
      </w:r>
      <w:r w:rsidR="00A923BB">
        <w:t>met M</w:t>
      </w:r>
      <w:r w:rsidR="00A923BB">
        <w:rPr>
          <w:rFonts w:cstheme="minorHAnsi"/>
        </w:rPr>
        <w:t>ü</w:t>
      </w:r>
      <w:r w:rsidR="00A923BB">
        <w:t xml:space="preserve">cheln (Geiseltal) </w:t>
      </w:r>
      <w:r w:rsidR="002F40EE">
        <w:t xml:space="preserve">betreft een actieve kerkelijke gemeente. </w:t>
      </w:r>
      <w:r w:rsidR="00783C60">
        <w:t>Er is een d</w:t>
      </w:r>
      <w:r w:rsidR="002F40EE">
        <w:t xml:space="preserve">ankdienst </w:t>
      </w:r>
      <w:r w:rsidR="00783C60">
        <w:t xml:space="preserve">geweest </w:t>
      </w:r>
      <w:r w:rsidR="002F40EE">
        <w:t xml:space="preserve">met producten uit de gemeente. Er bestaat een boekje met belevenissen van de predikant aldaar die zowel groei als afglijden van de plaatselijke kerk heeft meegemaakt. </w:t>
      </w:r>
    </w:p>
    <w:p w14:paraId="395C5722" w14:textId="522F85BC" w:rsidR="003B37B4" w:rsidRDefault="003B37B4" w:rsidP="00EE1B26">
      <w:pPr>
        <w:pStyle w:val="Lijstalinea"/>
        <w:numPr>
          <w:ilvl w:val="0"/>
          <w:numId w:val="2"/>
        </w:numPr>
        <w:jc w:val="both"/>
      </w:pPr>
      <w:r>
        <w:t xml:space="preserve">Dieren: heeft driehoekscontact </w:t>
      </w:r>
      <w:r w:rsidR="005E3AB9">
        <w:t xml:space="preserve">met Berlin Niederschönhausen in Duitsland en Wroclaw </w:t>
      </w:r>
      <w:r>
        <w:t>Polen sinds 1979.  Bijeenkomsten zijn eens per jaar. Afgelopen jaar is het in Berlijn gehouden met thema “toekomst van de kerk”. De contacten zijn goed, maar ook hier speelt de vraag: hoe gaan we verder? Met name de reis van Polen naar Nederland is erg lang.</w:t>
      </w:r>
    </w:p>
    <w:p w14:paraId="51669370" w14:textId="1AF862F6" w:rsidR="003B37B4" w:rsidRDefault="003B37B4" w:rsidP="00EE1B26">
      <w:pPr>
        <w:pStyle w:val="Lijstalinea"/>
        <w:numPr>
          <w:ilvl w:val="0"/>
          <w:numId w:val="2"/>
        </w:numPr>
        <w:jc w:val="both"/>
      </w:pPr>
      <w:r>
        <w:t>Den Haag</w:t>
      </w:r>
      <w:r w:rsidR="00FB1EE2">
        <w:t>-Loosduinen</w:t>
      </w:r>
      <w:r>
        <w:t xml:space="preserve">: dit stopt. Er is geen respons meer </w:t>
      </w:r>
      <w:r w:rsidR="00FB1EE2">
        <w:t xml:space="preserve">uit Lichtenberg </w:t>
      </w:r>
      <w:r>
        <w:t>op contact, alleen priv</w:t>
      </w:r>
      <w:r>
        <w:rPr>
          <w:rFonts w:cstheme="minorHAnsi"/>
        </w:rPr>
        <w:t>é</w:t>
      </w:r>
      <w:r>
        <w:t xml:space="preserve">contacten. </w:t>
      </w:r>
      <w:r w:rsidR="00335D31">
        <w:t>Men ervaart dit als een hele bijzondere manier van eindigen!</w:t>
      </w:r>
    </w:p>
    <w:p w14:paraId="4C465952" w14:textId="6F1DF47A" w:rsidR="00335D31" w:rsidRDefault="00335D31" w:rsidP="00EE1B26">
      <w:pPr>
        <w:pStyle w:val="Lijstalinea"/>
        <w:numPr>
          <w:ilvl w:val="0"/>
          <w:numId w:val="2"/>
        </w:numPr>
        <w:jc w:val="both"/>
      </w:pPr>
      <w:r>
        <w:t>Arnhem: Bert refereert aan 450 gemeentecontacten in het verleden, nu zijn het er minder dan 100. Ook in Arnhem ondervindt men minder respons. Predikanten hebben geen energie om nog aan uitwisseling te werken. Ook hier is binnenkort topoverleg over de verdere invulling (zie bijlage voor opzet/agenda/gespreksstof voor dit overleg).</w:t>
      </w:r>
    </w:p>
    <w:p w14:paraId="1B332B41" w14:textId="372BC66B" w:rsidR="00335D31" w:rsidRDefault="00335D31" w:rsidP="00335D31">
      <w:pPr>
        <w:pStyle w:val="Lijstalinea"/>
        <w:numPr>
          <w:ilvl w:val="0"/>
          <w:numId w:val="2"/>
        </w:numPr>
        <w:jc w:val="both"/>
      </w:pPr>
      <w:r>
        <w:t>Utrecht: contacten met Langebr</w:t>
      </w:r>
      <w:r w:rsidR="00B26141">
        <w:rPr>
          <w:rFonts w:cstheme="minorHAnsi"/>
        </w:rPr>
        <w:t>ü</w:t>
      </w:r>
      <w:r>
        <w:t>ck</w:t>
      </w:r>
      <w:r w:rsidR="00B26141">
        <w:t>. Veel Wessies zijn in Langebr</w:t>
      </w:r>
      <w:r w:rsidR="00B26141">
        <w:rPr>
          <w:rFonts w:cstheme="minorHAnsi"/>
        </w:rPr>
        <w:t>ü</w:t>
      </w:r>
      <w:r w:rsidR="00B26141">
        <w:t>ck gaan wonen en die hebben geen interesse in contacten met Nederland. Persoonlijke contacten resteren nog. Als men daar is gaa</w:t>
      </w:r>
      <w:r w:rsidR="002F40EE">
        <w:t>t men</w:t>
      </w:r>
      <w:r w:rsidR="00B26141">
        <w:t xml:space="preserve"> nog wel naar de kerk en mogen dan vertellen hoe het in Utrecht gaat. Een ander contact is met Transsylvanië, een Hongaarse minderheid in Roemenië. Dit betreft </w:t>
      </w:r>
      <w:r w:rsidR="009E02CB">
        <w:t>Unitariërs</w:t>
      </w:r>
      <w:r w:rsidR="00B26141">
        <w:t>, een minderheidskerk. De ervaring leert dat de predikant er wel achter moet staan, anders bloedt het dood. Wat daar ontbrak was theologische nascholing, dit komt nu uit Nederland.</w:t>
      </w:r>
    </w:p>
    <w:p w14:paraId="6426ACAA" w14:textId="40682051" w:rsidR="00B26141" w:rsidRDefault="00631880" w:rsidP="00087713">
      <w:pPr>
        <w:pStyle w:val="Lijstalinea"/>
        <w:numPr>
          <w:ilvl w:val="0"/>
          <w:numId w:val="2"/>
        </w:numPr>
        <w:jc w:val="both"/>
      </w:pPr>
      <w:r>
        <w:t>Bodegraven: de officiële contacten met Bad Belzig zijn beëindigd. Tijdens het laatste bezoek van een</w:t>
      </w:r>
      <w:r w:rsidR="00087713">
        <w:t xml:space="preserve"> vrij </w:t>
      </w:r>
      <w:r>
        <w:t>kleine delegatie</w:t>
      </w:r>
      <w:r w:rsidR="00087713">
        <w:t xml:space="preserve"> (drie echtparen)</w:t>
      </w:r>
      <w:r>
        <w:t xml:space="preserve"> aan Bodegraven </w:t>
      </w:r>
      <w:r w:rsidR="00087713">
        <w:t>in</w:t>
      </w:r>
      <w:r>
        <w:t xml:space="preserve"> het </w:t>
      </w:r>
      <w:r w:rsidR="009E02CB">
        <w:t>Hemelvaart-weekend</w:t>
      </w:r>
      <w:r>
        <w:t xml:space="preserve"> </w:t>
      </w:r>
      <w:r w:rsidR="00087713">
        <w:t>van</w:t>
      </w:r>
      <w:r>
        <w:t xml:space="preserve"> </w:t>
      </w:r>
      <w:r w:rsidR="00C22FE2">
        <w:t xml:space="preserve">mei </w:t>
      </w:r>
      <w:r>
        <w:t xml:space="preserve">2022 is dit in een kerkdienst netjes afgerond. Wat resteert zijn </w:t>
      </w:r>
      <w:r w:rsidR="00087713">
        <w:t xml:space="preserve">de </w:t>
      </w:r>
      <w:r>
        <w:t>persoonlijke contacten</w:t>
      </w:r>
      <w:r w:rsidR="00C22FE2">
        <w:t>.</w:t>
      </w:r>
    </w:p>
    <w:p w14:paraId="6BC33074" w14:textId="22509C43" w:rsidR="00C22FE2" w:rsidRDefault="00C22FE2" w:rsidP="00C22FE2">
      <w:pPr>
        <w:pStyle w:val="Lijstalinea"/>
        <w:numPr>
          <w:ilvl w:val="0"/>
          <w:numId w:val="1"/>
        </w:numPr>
        <w:jc w:val="both"/>
      </w:pPr>
      <w:r>
        <w:t>Ter afsluiting vieren we de Andacht (zie bijlage).</w:t>
      </w:r>
    </w:p>
    <w:p w14:paraId="09878638" w14:textId="17A02830" w:rsidR="00C55348" w:rsidRDefault="00C55348" w:rsidP="00C22FE2">
      <w:pPr>
        <w:pStyle w:val="Lijstalinea"/>
        <w:numPr>
          <w:ilvl w:val="0"/>
          <w:numId w:val="1"/>
        </w:numPr>
        <w:jc w:val="both"/>
      </w:pPr>
      <w:r>
        <w:t xml:space="preserve">Bijlagen bij dit verslag: </w:t>
      </w:r>
    </w:p>
    <w:p w14:paraId="763273F4" w14:textId="5C5CA92C" w:rsidR="00C55348" w:rsidRDefault="00C55348" w:rsidP="00C55348">
      <w:pPr>
        <w:pStyle w:val="Lijstalinea"/>
        <w:numPr>
          <w:ilvl w:val="1"/>
          <w:numId w:val="1"/>
        </w:numPr>
        <w:jc w:val="both"/>
      </w:pPr>
      <w:r>
        <w:t>Tekstblad “Over de muur</w:t>
      </w:r>
      <w:r w:rsidR="00087713">
        <w:t xml:space="preserve"> – Klein Orkest</w:t>
      </w:r>
      <w:r>
        <w:t>”</w:t>
      </w:r>
      <w:r w:rsidR="00087713">
        <w:t>.</w:t>
      </w:r>
    </w:p>
    <w:p w14:paraId="762683BC" w14:textId="2CA34713" w:rsidR="00C55348" w:rsidRDefault="00C55348" w:rsidP="00C55348">
      <w:pPr>
        <w:pStyle w:val="Lijstalinea"/>
        <w:numPr>
          <w:ilvl w:val="1"/>
          <w:numId w:val="1"/>
        </w:numPr>
        <w:jc w:val="both"/>
      </w:pPr>
      <w:r>
        <w:t xml:space="preserve">Opzet </w:t>
      </w:r>
      <w:r w:rsidR="00087713">
        <w:t>top</w:t>
      </w:r>
      <w:r>
        <w:t>overleg Arnhem</w:t>
      </w:r>
      <w:r w:rsidR="00087713">
        <w:t>-Gera.</w:t>
      </w:r>
    </w:p>
    <w:p w14:paraId="48CE8AD3" w14:textId="54674B34" w:rsidR="00087713" w:rsidRDefault="00087713" w:rsidP="00C55348">
      <w:pPr>
        <w:pStyle w:val="Lijstalinea"/>
        <w:numPr>
          <w:ilvl w:val="1"/>
          <w:numId w:val="1"/>
        </w:numPr>
        <w:jc w:val="both"/>
      </w:pPr>
      <w:r>
        <w:t>Andacht voor deze bijeenkomst.</w:t>
      </w:r>
    </w:p>
    <w:p w14:paraId="1E7E5609" w14:textId="343D3D45" w:rsidR="00C22FE2" w:rsidRPr="007E2094" w:rsidRDefault="00087713" w:rsidP="00C22FE2">
      <w:pPr>
        <w:pStyle w:val="Lijstalinea"/>
        <w:numPr>
          <w:ilvl w:val="1"/>
          <w:numId w:val="1"/>
        </w:numPr>
        <w:jc w:val="both"/>
      </w:pPr>
      <w:r>
        <w:t>Boekenlegger van het Interreligieus Netwerk Arnhem.</w:t>
      </w:r>
    </w:p>
    <w:sectPr w:rsidR="00C22FE2" w:rsidRPr="007E2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909F9"/>
    <w:multiLevelType w:val="hybridMultilevel"/>
    <w:tmpl w:val="4B78D14A"/>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4C2850"/>
    <w:multiLevelType w:val="hybridMultilevel"/>
    <w:tmpl w:val="474CBCD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620189232">
    <w:abstractNumId w:val="0"/>
  </w:num>
  <w:num w:numId="2" w16cid:durableId="35523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B9"/>
    <w:rsid w:val="00087713"/>
    <w:rsid w:val="000A09FF"/>
    <w:rsid w:val="000B2E45"/>
    <w:rsid w:val="00115BB9"/>
    <w:rsid w:val="001E0541"/>
    <w:rsid w:val="002A6D61"/>
    <w:rsid w:val="002D465F"/>
    <w:rsid w:val="002F40EE"/>
    <w:rsid w:val="003072E8"/>
    <w:rsid w:val="00335D31"/>
    <w:rsid w:val="00351149"/>
    <w:rsid w:val="003B37B4"/>
    <w:rsid w:val="00412862"/>
    <w:rsid w:val="004211B0"/>
    <w:rsid w:val="00594CD7"/>
    <w:rsid w:val="005E3AB9"/>
    <w:rsid w:val="00631880"/>
    <w:rsid w:val="00654E14"/>
    <w:rsid w:val="00675125"/>
    <w:rsid w:val="006B37DA"/>
    <w:rsid w:val="006B7F8B"/>
    <w:rsid w:val="006C473A"/>
    <w:rsid w:val="006F1958"/>
    <w:rsid w:val="00783C60"/>
    <w:rsid w:val="007E2094"/>
    <w:rsid w:val="008654A6"/>
    <w:rsid w:val="00872635"/>
    <w:rsid w:val="00986F8F"/>
    <w:rsid w:val="009B0105"/>
    <w:rsid w:val="009E02CB"/>
    <w:rsid w:val="00A56877"/>
    <w:rsid w:val="00A81D3A"/>
    <w:rsid w:val="00A923BB"/>
    <w:rsid w:val="00B06CAE"/>
    <w:rsid w:val="00B17955"/>
    <w:rsid w:val="00B26141"/>
    <w:rsid w:val="00BD51F2"/>
    <w:rsid w:val="00C22FE2"/>
    <w:rsid w:val="00C52E6E"/>
    <w:rsid w:val="00C55348"/>
    <w:rsid w:val="00C805EA"/>
    <w:rsid w:val="00D724FF"/>
    <w:rsid w:val="00DC1A7D"/>
    <w:rsid w:val="00E01137"/>
    <w:rsid w:val="00E72EB9"/>
    <w:rsid w:val="00EE1B26"/>
    <w:rsid w:val="00EF7B72"/>
    <w:rsid w:val="00FB1EE2"/>
    <w:rsid w:val="00FF5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2609"/>
  <w15:chartTrackingRefBased/>
  <w15:docId w15:val="{A4CEFF4B-B8FB-4ABB-AA3E-B6006618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5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1609</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Royal Netherlands Aerospace Centre</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Muijden, Jaap van</dc:creator>
  <cp:keywords/>
  <dc:description/>
  <cp:lastModifiedBy>Henny Kalisvaart</cp:lastModifiedBy>
  <cp:revision>2</cp:revision>
  <dcterms:created xsi:type="dcterms:W3CDTF">2025-01-06T14:42:00Z</dcterms:created>
  <dcterms:modified xsi:type="dcterms:W3CDTF">2025-01-06T14:42:00Z</dcterms:modified>
</cp:coreProperties>
</file>